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4C10BF2C" w:rsidP="4C10BF2C" w:rsidRDefault="4C10BF2C" w14:paraId="1004D846" w14:textId="7A4ACF62">
      <w:pPr>
        <w:ind w:firstLine="708"/>
        <w:jc w:val="both"/>
      </w:pP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Учебно-методические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материалы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позволяют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реализовывать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образовательные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программы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профессионального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обучения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в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полном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объеме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и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представлены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следующими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учебными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программами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:</w:t>
      </w:r>
    </w:p>
    <w:p w:rsidR="4C10BF2C" w:rsidP="4C10BF2C" w:rsidRDefault="4C10BF2C" w14:paraId="515D8BDE" w14:textId="7BE223A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Терапевтическое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тейпирование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Базовый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курс</w:t>
      </w:r>
      <w:proofErr w:type="spellEnd"/>
    </w:p>
    <w:p w:rsidR="4C10BF2C" w:rsidP="4C10BF2C" w:rsidRDefault="4C10BF2C" w14:paraId="1E3F95C7" w14:textId="1783F7A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Рефлекторная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гимнастика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по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методу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Войта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4C10BF2C" w:rsidP="4C10BF2C" w:rsidRDefault="4C10BF2C" w14:paraId="03B14C9A" w14:textId="0195B40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Терапевтическое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тейпирование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в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медицинской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реабилитации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нейроортопедической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патологии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нижнего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квадранта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4C10BF2C" w:rsidP="4C10BF2C" w:rsidRDefault="4C10BF2C" w14:paraId="0B3F6144" w14:textId="0DA7910C">
      <w:pPr>
        <w:ind w:firstLine="709"/>
      </w:pP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Учебно-методическое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обеспечение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включает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:</w:t>
      </w:r>
    </w:p>
    <w:p w:rsidR="4C10BF2C" w:rsidP="4C10BF2C" w:rsidRDefault="4C10BF2C" w14:paraId="0AFD68F1" w14:textId="0EBB55A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методические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рекомендациями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по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организации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образовательного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процесса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утвержденные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руководителем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организации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осуществляющей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образовательную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деятельность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;</w:t>
      </w:r>
    </w:p>
    <w:p w:rsidR="4C10BF2C" w:rsidP="4C10BF2C" w:rsidRDefault="4C10BF2C" w14:paraId="6B0CCEED" w14:textId="5292F46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материалы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для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проведения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промежуточной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и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итоговой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аттестации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обучающихся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утвержденные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руководителем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организации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осуществляющей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образовательную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деятельность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  <w:r w:rsidRPr="4C10BF2C" w:rsidR="4C10BF2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4C10BF2C" w:rsidP="4C10BF2C" w:rsidRDefault="4C10BF2C" w14:paraId="6AFF3722" w14:textId="1FE7765F">
      <w:pPr>
        <w:ind w:firstLine="709"/>
        <w:jc w:val="both"/>
      </w:pP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Для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обеспечения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образовательного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процесса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разработаны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следующие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методические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материалы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:</w:t>
      </w:r>
    </w:p>
    <w:p w:rsidR="4C10BF2C" w:rsidP="4C10BF2C" w:rsidRDefault="4C10BF2C" w14:paraId="04618DB5" w14:textId="77FA4CE5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Применение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терапевтического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тейпирования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при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лечении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миофасциального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болевого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синдрома</w:t>
      </w:r>
      <w:proofErr w:type="spellEnd"/>
    </w:p>
    <w:p w:rsidR="4C10BF2C" w:rsidP="4C10BF2C" w:rsidRDefault="4C10BF2C" w14:paraId="7593A2F9" w14:textId="4791B927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Методические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рекомендации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к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образовательной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программе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«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Ортодинамика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».</w:t>
      </w:r>
    </w:p>
    <w:p w:rsidR="4C10BF2C" w:rsidP="4C10BF2C" w:rsidRDefault="4C10BF2C" w14:paraId="659107D1" w14:textId="59C84B8A">
      <w:pPr>
        <w:ind w:left="709"/>
      </w:pPr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В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процессе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обучения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используются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следующие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учебные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пособия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:</w:t>
      </w:r>
    </w:p>
    <w:p w:rsidR="4C10BF2C" w:rsidP="4C10BF2C" w:rsidRDefault="4C10BF2C" w14:paraId="03FEB7C7" w14:textId="168BE8D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Терапевтическое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тейпирование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в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консервативном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лечении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миофасциального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болевого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синдрома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Субботин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Ф.А.,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Москва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 2015</w:t>
      </w:r>
    </w:p>
    <w:p w:rsidR="4C10BF2C" w:rsidP="4C10BF2C" w:rsidRDefault="4C10BF2C" w14:paraId="4A47DFAE" w14:textId="11F8B419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Пропедевтика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функционального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терапевтического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кинезиологичекого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тейпирования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Субботин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Ф.А.,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Москва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 2015.</w:t>
      </w:r>
    </w:p>
    <w:p w:rsidR="4C10BF2C" w:rsidP="4C10BF2C" w:rsidRDefault="4C10BF2C" w14:paraId="6B814B07" w14:textId="6A7E6585">
      <w:pPr>
        <w:ind w:firstLine="709"/>
      </w:pPr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В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процессе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обучения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используются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следующие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электронные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материалы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:</w:t>
      </w:r>
    </w:p>
    <w:p w:rsidR="4C10BF2C" w:rsidP="4C10BF2C" w:rsidRDefault="4C10BF2C" w14:paraId="16B1B550" w14:textId="588A5797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Терапевтическое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тейпирование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в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педиатрии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Неврологический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подход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4C10BF2C" w:rsidP="4C10BF2C" w:rsidRDefault="4C10BF2C" w14:paraId="7A135685" w14:textId="34A76DEB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Терапевтическое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тейпирование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при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миофасциальном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болевом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синдроме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4C10BF2C" w:rsidP="4C10BF2C" w:rsidRDefault="4C10BF2C" w14:paraId="6A659AD6" w14:textId="0F073C30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Терапевтическое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тейпирование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Базовый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курс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4C10BF2C" w:rsidP="4C10BF2C" w:rsidRDefault="4C10BF2C" w14:paraId="13FFB791" w14:textId="35E49FB1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Терапевтическое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тейпирование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в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педиатрии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</w:t>
      </w:r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ДЦП,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травмы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рубцы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болевой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синдром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различной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этиологии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в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педиатрической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практике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4C10BF2C" w:rsidP="4C10BF2C" w:rsidRDefault="4C10BF2C" w14:paraId="02E1E7EB" w14:textId="0115264A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Противоотечная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терапия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методом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тейпирования</w:t>
      </w:r>
      <w:proofErr w:type="spellEnd"/>
    </w:p>
    <w:p w:rsidR="4C10BF2C" w:rsidP="4C10BF2C" w:rsidRDefault="4C10BF2C" w14:paraId="6ED17F12" w14:textId="58A78F90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Основы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мануального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мышечного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тестирования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4C10BF2C" w:rsidP="4C10BF2C" w:rsidRDefault="4C10BF2C" w14:paraId="553E4DE3" w14:textId="7DBA9569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Противоотечная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терапия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методом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тейпирования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4C10BF2C" w:rsidP="4C10BF2C" w:rsidRDefault="4C10BF2C" w14:paraId="65AC4A66" w14:textId="6F5A9DE7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Терапевтическое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тейпирование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при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биомеханических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нарушениях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ОДА и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локомоции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4C10BF2C" w:rsidP="4C10BF2C" w:rsidRDefault="4C10BF2C" w14:paraId="66F44CE6" w14:textId="28A670D5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Эстетический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тейпинг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лица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и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тела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4C10BF2C" w:rsidP="4C10BF2C" w:rsidRDefault="4C10BF2C" w14:paraId="2246C03B" w14:textId="20D31C3B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Терапевтическое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тейпирование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при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лечении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коленного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сустава</w:t>
      </w:r>
      <w:proofErr w:type="spellEnd"/>
      <w:r w:rsidRPr="4C10BF2C" w:rsidR="4C10BF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</w:t>
      </w:r>
    </w:p>
    <w:p w:rsidR="4C10BF2C" w:rsidP="4C10BF2C" w:rsidRDefault="4C10BF2C" w14:noSpellErr="1" w14:paraId="12F43F5E" w14:textId="3DA34721">
      <w:pPr>
        <w:pStyle w:val="a"/>
        <w:rPr>
          <w:lang w:val="en-US"/>
        </w:rPr>
      </w:pPr>
    </w:p>
    <w:sectPr w:rsidRPr="004E4479" w:rsidR="001A62C1" w:rsidSect="001A62C1">
      <w:pgSz w:w="11900" w:h="16840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9"/>
    <w:rsid w:val="001A62C1"/>
    <w:rsid w:val="004E4479"/>
    <w:rsid w:val="4C10B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345A9"/>
  <w14:defaultImageDpi w14:val="30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lang w:val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microsoft.com/office/2007/relationships/stylesWithEffects" Target="stylesWithEffects.xml" Id="rId2" /><Relationship Type="http://schemas.openxmlformats.org/officeDocument/2006/relationships/numbering" Target="/word/numbering.xml" Id="R57cfff9947c8418b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Manager/>
  <ap:Company/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holkina71@mail.ru</lastModifiedBy>
  <revision>2</revision>
  <dcterms:created xsi:type="dcterms:W3CDTF">2014-04-25T13:47:00.0000000Z</dcterms:created>
  <dcterms:modified xsi:type="dcterms:W3CDTF">2017-07-28T11:19:20.8587073Z</dcterms:modified>
  <category/>
</coreProperties>
</file>